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348525020"/>
        <w:docPartObj>
          <w:docPartGallery w:val="Cover Pages"/>
          <w:docPartUnique/>
        </w:docPartObj>
      </w:sdtPr>
      <w:sdtEndPr>
        <w:rPr>
          <w:rFonts w:asciiTheme="minorHAnsi" w:eastAsiaTheme="minorHAnsi" w:hAnsiTheme="minorHAnsi" w:cstheme="minorBidi"/>
          <w:sz w:val="24"/>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70"/>
          </w:tblGrid>
          <w:tr w:rsidR="00542A41">
            <w:tc>
              <w:tcPr>
                <w:tcW w:w="7672" w:type="dxa"/>
                <w:tcMar>
                  <w:top w:w="216" w:type="dxa"/>
                  <w:left w:w="115" w:type="dxa"/>
                  <w:bottom w:w="216" w:type="dxa"/>
                  <w:right w:w="115" w:type="dxa"/>
                </w:tcMar>
              </w:tcPr>
              <w:p w:rsidR="00542A41" w:rsidRDefault="00542A41">
                <w:pPr>
                  <w:pStyle w:val="NoSpacing"/>
                  <w:rPr>
                    <w:rFonts w:asciiTheme="majorHAnsi" w:eastAsiaTheme="majorEastAsia" w:hAnsiTheme="majorHAnsi" w:cstheme="majorBidi"/>
                  </w:rPr>
                </w:pPr>
              </w:p>
            </w:tc>
          </w:tr>
          <w:tr w:rsidR="00542A41">
            <w:tc>
              <w:tcPr>
                <w:tcW w:w="7672" w:type="dxa"/>
              </w:tcPr>
              <w:sdt>
                <w:sdtPr>
                  <w:rPr>
                    <w:rFonts w:asciiTheme="majorHAnsi" w:eastAsiaTheme="majorEastAsia" w:hAnsiTheme="majorHAnsi" w:cstheme="majorBidi"/>
                    <w:color w:val="5B9BD5" w:themeColor="accent1"/>
                    <w:sz w:val="80"/>
                    <w:szCs w:val="80"/>
                  </w:rPr>
                  <w:alias w:val="Title"/>
                  <w:id w:val="13406919"/>
                  <w:placeholder>
                    <w:docPart w:val="C0BD10BF79E246B5839C90DB42E2A212"/>
                  </w:placeholder>
                  <w:dataBinding w:prefixMappings="xmlns:ns0='http://schemas.openxmlformats.org/package/2006/metadata/core-properties' xmlns:ns1='http://purl.org/dc/elements/1.1/'" w:xpath="/ns0:coreProperties[1]/ns1:title[1]" w:storeItemID="{6C3C8BC8-F283-45AE-878A-BAB7291924A1}"/>
                  <w:text/>
                </w:sdtPr>
                <w:sdtEndPr/>
                <w:sdtContent>
                  <w:p w:rsidR="00542A41" w:rsidRDefault="00542A41" w:rsidP="00542A41">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Recrystallization/ Melting Point Lab Report</w:t>
                    </w:r>
                  </w:p>
                </w:sdtContent>
              </w:sdt>
            </w:tc>
          </w:tr>
          <w:tr w:rsidR="00542A41">
            <w:tc>
              <w:tcPr>
                <w:tcW w:w="7672" w:type="dxa"/>
                <w:tcMar>
                  <w:top w:w="216" w:type="dxa"/>
                  <w:left w:w="115" w:type="dxa"/>
                  <w:bottom w:w="216" w:type="dxa"/>
                  <w:right w:w="115" w:type="dxa"/>
                </w:tcMar>
              </w:tcPr>
              <w:p w:rsidR="00542A41" w:rsidRDefault="00542A41">
                <w:pPr>
                  <w:pStyle w:val="NoSpacing"/>
                  <w:rPr>
                    <w:rFonts w:asciiTheme="majorHAnsi" w:eastAsiaTheme="majorEastAsia" w:hAnsiTheme="majorHAnsi" w:cstheme="majorBidi"/>
                  </w:rPr>
                </w:pPr>
              </w:p>
            </w:tc>
          </w:tr>
        </w:tbl>
        <w:p w:rsidR="00542A41" w:rsidRDefault="00542A41"/>
        <w:p w:rsidR="00542A41" w:rsidRDefault="00542A41"/>
        <w:tbl>
          <w:tblPr>
            <w:tblpPr w:leftFromText="187" w:rightFromText="187" w:horzAnchor="margin" w:tblpXSpec="center" w:tblpYSpec="bottom"/>
            <w:tblW w:w="4000" w:type="pct"/>
            <w:tblLook w:val="04A0" w:firstRow="1" w:lastRow="0" w:firstColumn="1" w:lastColumn="0" w:noHBand="0" w:noVBand="1"/>
          </w:tblPr>
          <w:tblGrid>
            <w:gridCol w:w="7488"/>
          </w:tblGrid>
          <w:tr w:rsidR="00542A41">
            <w:tc>
              <w:tcPr>
                <w:tcW w:w="7672" w:type="dxa"/>
                <w:tcMar>
                  <w:top w:w="216" w:type="dxa"/>
                  <w:left w:w="115" w:type="dxa"/>
                  <w:bottom w:w="216" w:type="dxa"/>
                  <w:right w:w="115" w:type="dxa"/>
                </w:tcMar>
              </w:tcPr>
              <w:p w:rsidR="00542A41" w:rsidRDefault="00542A41">
                <w:pPr>
                  <w:pStyle w:val="NoSpacing"/>
                  <w:rPr>
                    <w:color w:val="5B9BD5" w:themeColor="accent1"/>
                  </w:rPr>
                </w:pPr>
              </w:p>
              <w:p w:rsidR="00542A41" w:rsidRDefault="006D51CC">
                <w:pPr>
                  <w:pStyle w:val="NoSpacing"/>
                  <w:rPr>
                    <w:color w:val="5B9BD5" w:themeColor="accent1"/>
                  </w:rPr>
                </w:pPr>
                <w:r>
                  <w:rPr>
                    <w:noProof/>
                    <w:color w:val="5B9BD5" w:themeColor="accent1"/>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71755</wp:posOffset>
                          </wp:positionV>
                          <wp:extent cx="2362835" cy="868045"/>
                          <wp:effectExtent l="5080" t="825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868045"/>
                                  </a:xfrm>
                                  <a:prstGeom prst="rect">
                                    <a:avLst/>
                                  </a:prstGeom>
                                  <a:solidFill>
                                    <a:srgbClr val="FFFFFF"/>
                                  </a:solidFill>
                                  <a:ln w="9525">
                                    <a:solidFill>
                                      <a:schemeClr val="bg1">
                                        <a:lumMod val="100000"/>
                                        <a:lumOff val="0"/>
                                      </a:schemeClr>
                                    </a:solidFill>
                                    <a:miter lim="800000"/>
                                    <a:headEnd/>
                                    <a:tailEnd/>
                                  </a:ln>
                                </wps:spPr>
                                <wps:txbx>
                                  <w:txbxContent>
                                    <w:p w:rsidR="00247FB0" w:rsidRDefault="00247FB0" w:rsidP="00542A41">
                                      <w:pPr>
                                        <w:spacing w:line="240" w:lineRule="auto"/>
                                        <w:rPr>
                                          <w:rFonts w:ascii="Times New Roman" w:hAnsi="Times New Roman" w:cs="Times New Roman"/>
                                          <w:sz w:val="24"/>
                                        </w:rPr>
                                      </w:pPr>
                                      <w:r>
                                        <w:rPr>
                                          <w:rFonts w:ascii="Times New Roman" w:hAnsi="Times New Roman" w:cs="Times New Roman"/>
                                          <w:sz w:val="24"/>
                                        </w:rPr>
                                        <w:t>Acacia White</w:t>
                                      </w:r>
                                    </w:p>
                                    <w:p w:rsidR="00542A41" w:rsidRPr="00542A41" w:rsidRDefault="00542A41" w:rsidP="00542A41">
                                      <w:pPr>
                                        <w:spacing w:line="240" w:lineRule="auto"/>
                                        <w:rPr>
                                          <w:rFonts w:ascii="Times New Roman" w:hAnsi="Times New Roman" w:cs="Times New Roman"/>
                                          <w:sz w:val="24"/>
                                        </w:rPr>
                                      </w:pPr>
                                      <w:r w:rsidRPr="00542A41">
                                        <w:rPr>
                                          <w:rFonts w:ascii="Times New Roman" w:hAnsi="Times New Roman" w:cs="Times New Roman"/>
                                          <w:sz w:val="24"/>
                                        </w:rPr>
                                        <w:t>Organic Chemistry Lab</w:t>
                                      </w:r>
                                    </w:p>
                                    <w:p w:rsidR="00542A41" w:rsidRPr="00542A41" w:rsidRDefault="00542A41" w:rsidP="00542A41">
                                      <w:pPr>
                                        <w:spacing w:line="240" w:lineRule="auto"/>
                                        <w:rPr>
                                          <w:rFonts w:ascii="Times New Roman" w:hAnsi="Times New Roman" w:cs="Times New Roman"/>
                                          <w:sz w:val="24"/>
                                        </w:rPr>
                                      </w:pPr>
                                      <w:r w:rsidRPr="00542A41">
                                        <w:rPr>
                                          <w:rFonts w:ascii="Times New Roman" w:hAnsi="Times New Roman" w:cs="Times New Roman"/>
                                          <w:sz w:val="24"/>
                                        </w:rPr>
                                        <w:t xml:space="preserve">Dr. </w:t>
                                      </w:r>
                                      <w:proofErr w:type="spellStart"/>
                                      <w:r w:rsidRPr="00542A41">
                                        <w:rPr>
                                          <w:rFonts w:ascii="Times New Roman" w:hAnsi="Times New Roman" w:cs="Times New Roman"/>
                                          <w:sz w:val="24"/>
                                        </w:rPr>
                                        <w:t>Kiren</w:t>
                                      </w:r>
                                      <w:proofErr w:type="spellEnd"/>
                                    </w:p>
                                    <w:p w:rsidR="00542A41" w:rsidRDefault="00542A4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5.65pt;width:186.05pt;height:68.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" strokecolor="white [3212]">
                          <v:textbox>
                            <w:txbxContent>
                              <w:p w:rsidR="00247FB0" w:rsidRDefault="00247FB0" w:rsidP="00542A41">
                                <w:pPr>
                                  <w:spacing w:line="240" w:lineRule="auto"/>
                                  <w:rPr>
                                    <w:rFonts w:ascii="Times New Roman" w:hAnsi="Times New Roman" w:cs="Times New Roman"/>
                                    <w:sz w:val="24"/>
                                  </w:rPr>
                                </w:pPr>
                                <w:r>
                                  <w:rPr>
                                    <w:rFonts w:ascii="Times New Roman" w:hAnsi="Times New Roman" w:cs="Times New Roman"/>
                                    <w:sz w:val="24"/>
                                  </w:rPr>
                                  <w:t>Acacia White</w:t>
                                </w:r>
                              </w:p>
                              <w:p w:rsidR="00542A41" w:rsidRPr="00542A41" w:rsidRDefault="00542A41" w:rsidP="00542A41">
                                <w:pPr>
                                  <w:spacing w:line="240" w:lineRule="auto"/>
                                  <w:rPr>
                                    <w:rFonts w:ascii="Times New Roman" w:hAnsi="Times New Roman" w:cs="Times New Roman"/>
                                    <w:sz w:val="24"/>
                                  </w:rPr>
                                </w:pPr>
                                <w:r w:rsidRPr="00542A41">
                                  <w:rPr>
                                    <w:rFonts w:ascii="Times New Roman" w:hAnsi="Times New Roman" w:cs="Times New Roman"/>
                                    <w:sz w:val="24"/>
                                  </w:rPr>
                                  <w:t>Organic Chemistry Lab</w:t>
                                </w:r>
                              </w:p>
                              <w:p w:rsidR="00542A41" w:rsidRPr="00542A41" w:rsidRDefault="00542A41" w:rsidP="00542A41">
                                <w:pPr>
                                  <w:spacing w:line="240" w:lineRule="auto"/>
                                  <w:rPr>
                                    <w:rFonts w:ascii="Times New Roman" w:hAnsi="Times New Roman" w:cs="Times New Roman"/>
                                    <w:sz w:val="24"/>
                                  </w:rPr>
                                </w:pPr>
                                <w:r w:rsidRPr="00542A41">
                                  <w:rPr>
                                    <w:rFonts w:ascii="Times New Roman" w:hAnsi="Times New Roman" w:cs="Times New Roman"/>
                                    <w:sz w:val="24"/>
                                  </w:rPr>
                                  <w:t xml:space="preserve">Dr. </w:t>
                                </w:r>
                                <w:proofErr w:type="spellStart"/>
                                <w:r w:rsidRPr="00542A41">
                                  <w:rPr>
                                    <w:rFonts w:ascii="Times New Roman" w:hAnsi="Times New Roman" w:cs="Times New Roman"/>
                                    <w:sz w:val="24"/>
                                  </w:rPr>
                                  <w:t>Kiren</w:t>
                                </w:r>
                                <w:proofErr w:type="spellEnd"/>
                              </w:p>
                              <w:p w:rsidR="00542A41" w:rsidRDefault="00542A41"/>
                            </w:txbxContent>
                          </v:textbox>
                        </v:shape>
                      </w:pict>
                    </mc:Fallback>
                  </mc:AlternateContent>
                </w:r>
              </w:p>
              <w:p w:rsidR="00542A41" w:rsidRDefault="00542A41">
                <w:pPr>
                  <w:pStyle w:val="NoSpacing"/>
                  <w:rPr>
                    <w:color w:val="5B9BD5" w:themeColor="accent1"/>
                  </w:rPr>
                </w:pPr>
              </w:p>
            </w:tc>
          </w:tr>
        </w:tbl>
        <w:p w:rsidR="00542A41" w:rsidRDefault="00542A41"/>
        <w:p w:rsidR="00542A41" w:rsidRDefault="00542A41">
          <w:pPr>
            <w:rPr>
              <w:sz w:val="24"/>
            </w:rPr>
          </w:pPr>
          <w:r>
            <w:rPr>
              <w:sz w:val="24"/>
            </w:rPr>
            <w:br w:type="page"/>
          </w:r>
        </w:p>
      </w:sdtContent>
    </w:sdt>
    <w:p w:rsidR="00362317" w:rsidRPr="00542A41" w:rsidRDefault="00362317" w:rsidP="00542A41">
      <w:pPr>
        <w:spacing w:line="480" w:lineRule="auto"/>
        <w:rPr>
          <w:rFonts w:ascii="Times New Roman" w:hAnsi="Times New Roman" w:cs="Times New Roman"/>
          <w:b/>
          <w:sz w:val="32"/>
        </w:rPr>
      </w:pPr>
      <w:r w:rsidRPr="00542A41">
        <w:rPr>
          <w:rFonts w:ascii="Times New Roman" w:hAnsi="Times New Roman" w:cs="Times New Roman"/>
          <w:b/>
          <w:sz w:val="32"/>
        </w:rPr>
        <w:lastRenderedPageBreak/>
        <w:t>Purpose:</w:t>
      </w:r>
    </w:p>
    <w:p w:rsidR="00143B11" w:rsidRPr="00542A41" w:rsidRDefault="00EC0CF6" w:rsidP="00542A41">
      <w:pPr>
        <w:spacing w:line="480" w:lineRule="auto"/>
        <w:rPr>
          <w:rFonts w:ascii="Times New Roman" w:hAnsi="Times New Roman" w:cs="Times New Roman"/>
          <w:sz w:val="24"/>
          <w:szCs w:val="24"/>
        </w:rPr>
      </w:pPr>
      <w:r w:rsidRPr="00542A41">
        <w:rPr>
          <w:rFonts w:ascii="Times New Roman" w:hAnsi="Times New Roman" w:cs="Times New Roman"/>
          <w:b/>
          <w:sz w:val="32"/>
        </w:rPr>
        <w:tab/>
      </w:r>
      <w:r w:rsidRPr="00542A41">
        <w:rPr>
          <w:rFonts w:ascii="Times New Roman" w:hAnsi="Times New Roman" w:cs="Times New Roman"/>
          <w:sz w:val="24"/>
          <w:szCs w:val="24"/>
        </w:rPr>
        <w:t xml:space="preserve">During our experiments we used the process known as </w:t>
      </w:r>
      <w:r w:rsidR="006D51CC" w:rsidRPr="00542A41">
        <w:rPr>
          <w:rFonts w:ascii="Times New Roman" w:hAnsi="Times New Roman" w:cs="Times New Roman"/>
          <w:sz w:val="24"/>
          <w:szCs w:val="24"/>
        </w:rPr>
        <w:t>“recrystallization</w:t>
      </w:r>
      <w:r w:rsidR="006D51CC">
        <w:rPr>
          <w:rFonts w:ascii="Times New Roman" w:hAnsi="Times New Roman" w:cs="Times New Roman"/>
          <w:sz w:val="24"/>
          <w:szCs w:val="24"/>
        </w:rPr>
        <w:t xml:space="preserve">" to remove </w:t>
      </w:r>
      <w:r w:rsidRPr="00542A41">
        <w:rPr>
          <w:rFonts w:ascii="Times New Roman" w:hAnsi="Times New Roman" w:cs="Times New Roman"/>
          <w:sz w:val="24"/>
          <w:szCs w:val="24"/>
        </w:rPr>
        <w:t>impurities and grow a perfect crystal lattice. We also examined the melting points of our samples to indicate whether a solid is pure or impure by observing if the sample melts over a narrow range or a large temperature range.</w:t>
      </w:r>
    </w:p>
    <w:p w:rsidR="00362317" w:rsidRPr="00542A41" w:rsidRDefault="00362317" w:rsidP="00542A41">
      <w:pPr>
        <w:spacing w:line="480" w:lineRule="auto"/>
        <w:rPr>
          <w:rFonts w:ascii="Times New Roman" w:hAnsi="Times New Roman" w:cs="Times New Roman"/>
          <w:b/>
          <w:sz w:val="32"/>
        </w:rPr>
      </w:pPr>
      <w:r w:rsidRPr="00542A41">
        <w:rPr>
          <w:rFonts w:ascii="Times New Roman" w:hAnsi="Times New Roman" w:cs="Times New Roman"/>
          <w:b/>
          <w:sz w:val="32"/>
        </w:rPr>
        <w:t>Introduction:</w:t>
      </w:r>
    </w:p>
    <w:p w:rsidR="00EC0CF6" w:rsidRPr="00542A41" w:rsidRDefault="00EC0CF6" w:rsidP="00542A41">
      <w:pPr>
        <w:spacing w:line="480" w:lineRule="auto"/>
        <w:rPr>
          <w:rFonts w:ascii="Times New Roman" w:hAnsi="Times New Roman" w:cs="Times New Roman"/>
          <w:sz w:val="24"/>
        </w:rPr>
      </w:pPr>
      <w:r w:rsidRPr="00542A41">
        <w:rPr>
          <w:rFonts w:ascii="Times New Roman" w:hAnsi="Times New Roman" w:cs="Times New Roman"/>
          <w:b/>
          <w:sz w:val="32"/>
        </w:rPr>
        <w:tab/>
      </w:r>
      <w:r w:rsidRPr="00542A41">
        <w:rPr>
          <w:rFonts w:ascii="Times New Roman" w:hAnsi="Times New Roman" w:cs="Times New Roman"/>
          <w:sz w:val="24"/>
        </w:rPr>
        <w:t>The Die</w:t>
      </w:r>
      <w:r w:rsidR="0015503E" w:rsidRPr="00542A41">
        <w:rPr>
          <w:rFonts w:ascii="Times New Roman" w:hAnsi="Times New Roman" w:cs="Times New Roman"/>
          <w:sz w:val="24"/>
        </w:rPr>
        <w:t>ls-Alder reaction is a reaction that adds a diene (</w:t>
      </w:r>
      <w:proofErr w:type="spellStart"/>
      <w:r w:rsidR="0015503E" w:rsidRPr="00542A41">
        <w:rPr>
          <w:rFonts w:ascii="Times New Roman" w:hAnsi="Times New Roman" w:cs="Times New Roman"/>
          <w:sz w:val="24"/>
        </w:rPr>
        <w:t>Cyclopentadiene</w:t>
      </w:r>
      <w:proofErr w:type="spellEnd"/>
      <w:r w:rsidR="0015503E" w:rsidRPr="00542A41">
        <w:rPr>
          <w:rFonts w:ascii="Times New Roman" w:hAnsi="Times New Roman" w:cs="Times New Roman"/>
          <w:sz w:val="24"/>
        </w:rPr>
        <w:t>) to an alkene (</w:t>
      </w:r>
      <w:r w:rsidR="004D52CB" w:rsidRPr="00542A41">
        <w:rPr>
          <w:rFonts w:ascii="Times New Roman" w:hAnsi="Times New Roman" w:cs="Times New Roman"/>
          <w:sz w:val="24"/>
        </w:rPr>
        <w:t>Maleic Anhydride</w:t>
      </w:r>
      <w:r w:rsidR="0015503E" w:rsidRPr="00542A41">
        <w:rPr>
          <w:rFonts w:ascii="Times New Roman" w:hAnsi="Times New Roman" w:cs="Times New Roman"/>
          <w:sz w:val="24"/>
        </w:rPr>
        <w:t>) and converts them to produce a cyclohexene.</w:t>
      </w:r>
      <w:r w:rsidR="004D52CB" w:rsidRPr="00542A41">
        <w:rPr>
          <w:rFonts w:ascii="Times New Roman" w:hAnsi="Times New Roman" w:cs="Times New Roman"/>
          <w:sz w:val="24"/>
        </w:rPr>
        <w:t xml:space="preserve"> One of the most common methods of purifying organic compounds is using the process known as recrystallization. During recrystallization, an impure solid </w:t>
      </w:r>
      <w:r w:rsidR="00DC4B13" w:rsidRPr="00542A41">
        <w:rPr>
          <w:rFonts w:ascii="Times New Roman" w:hAnsi="Times New Roman" w:cs="Times New Roman"/>
          <w:sz w:val="24"/>
        </w:rPr>
        <w:t>compound</w:t>
      </w:r>
      <w:r w:rsidR="004D52CB" w:rsidRPr="00542A41">
        <w:rPr>
          <w:rFonts w:ascii="Times New Roman" w:hAnsi="Times New Roman" w:cs="Times New Roman"/>
          <w:sz w:val="24"/>
        </w:rPr>
        <w:t xml:space="preserve"> is dissolved in a solvent and then allowed to crystallize. As the compound crystallizes, the molecules of the other</w:t>
      </w:r>
      <w:r w:rsidR="00DC4B13" w:rsidRPr="00542A41">
        <w:rPr>
          <w:rFonts w:ascii="Times New Roman" w:hAnsi="Times New Roman" w:cs="Times New Roman"/>
          <w:sz w:val="24"/>
        </w:rPr>
        <w:t xml:space="preserve"> compounds dissolved in the solution are removed from the crystal lattice, producing a pure solid</w:t>
      </w:r>
      <w:r w:rsidR="00550E52" w:rsidRPr="00542A41">
        <w:rPr>
          <w:rFonts w:ascii="Times New Roman" w:hAnsi="Times New Roman" w:cs="Times New Roman"/>
          <w:sz w:val="24"/>
        </w:rPr>
        <w:t xml:space="preserve"> [1]</w:t>
      </w:r>
      <w:r w:rsidR="00DC4B13" w:rsidRPr="00542A41">
        <w:rPr>
          <w:rFonts w:ascii="Times New Roman" w:hAnsi="Times New Roman" w:cs="Times New Roman"/>
          <w:sz w:val="24"/>
        </w:rPr>
        <w:t>. Determining the melting point of a compound is also a method used to indicate if a substance is pure. Pure substances have narrow melting ranges, whereas impure substances have large broader melting ranges</w:t>
      </w:r>
      <w:r w:rsidR="00550E52" w:rsidRPr="00542A41">
        <w:rPr>
          <w:rFonts w:ascii="Times New Roman" w:hAnsi="Times New Roman" w:cs="Times New Roman"/>
          <w:sz w:val="24"/>
        </w:rPr>
        <w:t xml:space="preserve"> [2]</w:t>
      </w:r>
      <w:r w:rsidR="00DC4B13" w:rsidRPr="00542A41">
        <w:rPr>
          <w:rFonts w:ascii="Times New Roman" w:hAnsi="Times New Roman" w:cs="Times New Roman"/>
          <w:sz w:val="24"/>
        </w:rPr>
        <w:t>.</w:t>
      </w:r>
    </w:p>
    <w:p w:rsidR="00362317" w:rsidRPr="00542A41" w:rsidRDefault="00362317" w:rsidP="00542A41">
      <w:pPr>
        <w:spacing w:line="480" w:lineRule="auto"/>
        <w:rPr>
          <w:rFonts w:ascii="Times New Roman" w:hAnsi="Times New Roman" w:cs="Times New Roman"/>
          <w:b/>
          <w:sz w:val="32"/>
        </w:rPr>
      </w:pPr>
      <w:r w:rsidRPr="00542A41">
        <w:rPr>
          <w:rFonts w:ascii="Times New Roman" w:hAnsi="Times New Roman" w:cs="Times New Roman"/>
          <w:b/>
          <w:sz w:val="32"/>
        </w:rPr>
        <w:t>Procedure:</w:t>
      </w:r>
    </w:p>
    <w:p w:rsidR="00362317" w:rsidRPr="00542A41" w:rsidRDefault="00356822" w:rsidP="00542A41">
      <w:pPr>
        <w:spacing w:line="480" w:lineRule="auto"/>
        <w:rPr>
          <w:rFonts w:ascii="Times New Roman" w:hAnsi="Times New Roman" w:cs="Times New Roman"/>
          <w:sz w:val="24"/>
        </w:rPr>
      </w:pPr>
      <w:r w:rsidRPr="00542A41">
        <w:rPr>
          <w:rFonts w:ascii="Times New Roman" w:hAnsi="Times New Roman" w:cs="Times New Roman"/>
          <w:b/>
          <w:sz w:val="32"/>
        </w:rPr>
        <w:tab/>
      </w:r>
      <w:r w:rsidRPr="00542A41">
        <w:rPr>
          <w:rFonts w:ascii="Times New Roman" w:hAnsi="Times New Roman" w:cs="Times New Roman"/>
          <w:sz w:val="24"/>
        </w:rPr>
        <w:t xml:space="preserve">First we performed a </w:t>
      </w:r>
      <w:proofErr w:type="spellStart"/>
      <w:r w:rsidRPr="00542A41">
        <w:rPr>
          <w:rFonts w:ascii="Times New Roman" w:hAnsi="Times New Roman" w:cs="Times New Roman"/>
          <w:sz w:val="24"/>
        </w:rPr>
        <w:t>diels</w:t>
      </w:r>
      <w:proofErr w:type="spellEnd"/>
      <w:r w:rsidRPr="00542A41">
        <w:rPr>
          <w:rFonts w:ascii="Times New Roman" w:hAnsi="Times New Roman" w:cs="Times New Roman"/>
          <w:sz w:val="24"/>
        </w:rPr>
        <w:t xml:space="preserve">-alder reaction. We weighed 0.2 g of </w:t>
      </w:r>
      <w:r w:rsidRPr="00542A41">
        <w:rPr>
          <w:rFonts w:ascii="Times New Roman" w:hAnsi="Times New Roman" w:cs="Times New Roman"/>
          <w:i/>
          <w:sz w:val="24"/>
        </w:rPr>
        <w:t>Maleic Anhydride</w:t>
      </w:r>
      <w:r w:rsidRPr="00542A41">
        <w:rPr>
          <w:rFonts w:ascii="Times New Roman" w:hAnsi="Times New Roman" w:cs="Times New Roman"/>
          <w:sz w:val="24"/>
        </w:rPr>
        <w:t xml:space="preserve"> and dissolved it in1 mL of </w:t>
      </w:r>
      <w:r w:rsidRPr="00542A41">
        <w:rPr>
          <w:rFonts w:ascii="Times New Roman" w:hAnsi="Times New Roman" w:cs="Times New Roman"/>
          <w:i/>
          <w:sz w:val="24"/>
        </w:rPr>
        <w:t>Ethyl acetate</w:t>
      </w:r>
      <w:r w:rsidR="001B00B7" w:rsidRPr="00542A41">
        <w:rPr>
          <w:rFonts w:ascii="Times New Roman" w:hAnsi="Times New Roman" w:cs="Times New Roman"/>
          <w:sz w:val="24"/>
        </w:rPr>
        <w:t xml:space="preserve"> and then added 0.2 </w:t>
      </w:r>
      <w:r w:rsidR="006D51CC">
        <w:rPr>
          <w:rFonts w:ascii="Times New Roman" w:hAnsi="Times New Roman" w:cs="Times New Roman"/>
          <w:sz w:val="24"/>
        </w:rPr>
        <w:t>ml</w:t>
      </w:r>
      <w:r w:rsidR="006D51CC" w:rsidRPr="00542A41">
        <w:rPr>
          <w:rFonts w:ascii="Times New Roman" w:hAnsi="Times New Roman" w:cs="Times New Roman"/>
          <w:sz w:val="24"/>
        </w:rPr>
        <w:t xml:space="preserve"> of</w:t>
      </w:r>
      <w:r w:rsidR="001B00B7" w:rsidRPr="00542A41">
        <w:rPr>
          <w:rFonts w:ascii="Times New Roman" w:hAnsi="Times New Roman" w:cs="Times New Roman"/>
          <w:sz w:val="24"/>
        </w:rPr>
        <w:t xml:space="preserve"> </w:t>
      </w:r>
      <w:proofErr w:type="spellStart"/>
      <w:r w:rsidR="001B00B7" w:rsidRPr="00542A41">
        <w:rPr>
          <w:rFonts w:ascii="Times New Roman" w:hAnsi="Times New Roman" w:cs="Times New Roman"/>
          <w:i/>
          <w:sz w:val="24"/>
        </w:rPr>
        <w:t>Cyclopentadiene</w:t>
      </w:r>
      <w:proofErr w:type="spellEnd"/>
      <w:r w:rsidR="001B00B7" w:rsidRPr="00542A41">
        <w:rPr>
          <w:rFonts w:ascii="Times New Roman" w:hAnsi="Times New Roman" w:cs="Times New Roman"/>
          <w:sz w:val="24"/>
        </w:rPr>
        <w:t xml:space="preserve">. We then added 1 mL of </w:t>
      </w:r>
      <w:r w:rsidR="0068569D" w:rsidRPr="00542A41">
        <w:rPr>
          <w:rFonts w:ascii="Times New Roman" w:hAnsi="Times New Roman" w:cs="Times New Roman"/>
          <w:i/>
          <w:sz w:val="24"/>
        </w:rPr>
        <w:t>H</w:t>
      </w:r>
      <w:r w:rsidR="001B00B7" w:rsidRPr="00542A41">
        <w:rPr>
          <w:rFonts w:ascii="Times New Roman" w:hAnsi="Times New Roman" w:cs="Times New Roman"/>
          <w:i/>
          <w:sz w:val="24"/>
        </w:rPr>
        <w:t>exane</w:t>
      </w:r>
      <w:r w:rsidR="0068569D" w:rsidRPr="00542A41">
        <w:rPr>
          <w:rFonts w:ascii="Times New Roman" w:hAnsi="Times New Roman" w:cs="Times New Roman"/>
          <w:sz w:val="24"/>
        </w:rPr>
        <w:t xml:space="preserve"> to generate a reaction,</w:t>
      </w:r>
      <w:r w:rsidR="001B00B7" w:rsidRPr="00542A41">
        <w:rPr>
          <w:rFonts w:ascii="Times New Roman" w:hAnsi="Times New Roman" w:cs="Times New Roman"/>
          <w:sz w:val="24"/>
        </w:rPr>
        <w:t xml:space="preserve"> and after </w:t>
      </w:r>
      <w:r w:rsidR="0068569D" w:rsidRPr="00542A41">
        <w:rPr>
          <w:rFonts w:ascii="Times New Roman" w:hAnsi="Times New Roman" w:cs="Times New Roman"/>
          <w:sz w:val="24"/>
        </w:rPr>
        <w:t>continuous mixing, the mixture became cloudy. The mixture was then filtrated through a Hirsch funnel, and the solid was collected.</w:t>
      </w:r>
    </w:p>
    <w:p w:rsidR="0068569D" w:rsidRPr="00542A41" w:rsidRDefault="009A15F6" w:rsidP="00542A41">
      <w:pPr>
        <w:spacing w:line="480" w:lineRule="auto"/>
        <w:rPr>
          <w:rFonts w:ascii="Times New Roman" w:hAnsi="Times New Roman" w:cs="Times New Roman"/>
          <w:sz w:val="24"/>
        </w:rPr>
      </w:pPr>
      <w:r w:rsidRPr="00542A41">
        <w:rPr>
          <w:rFonts w:ascii="Times New Roman" w:hAnsi="Times New Roman" w:cs="Times New Roman"/>
          <w:sz w:val="24"/>
        </w:rPr>
        <w:tab/>
        <w:t xml:space="preserve">Next we performed our recrystallization experiment. We weighed 50 mg of benzoic acid, added 1 ml of distilled, and stirred the mixture for several minutes.  We used a pipette to </w:t>
      </w:r>
      <w:r w:rsidR="00872E7E" w:rsidRPr="00542A41">
        <w:rPr>
          <w:rFonts w:ascii="Times New Roman" w:hAnsi="Times New Roman" w:cs="Times New Roman"/>
          <w:sz w:val="24"/>
        </w:rPr>
        <w:t>remove</w:t>
      </w:r>
      <w:r w:rsidRPr="00542A41">
        <w:rPr>
          <w:rFonts w:ascii="Times New Roman" w:hAnsi="Times New Roman" w:cs="Times New Roman"/>
          <w:sz w:val="24"/>
        </w:rPr>
        <w:t xml:space="preserve"> </w:t>
      </w:r>
      <w:r w:rsidRPr="00542A41">
        <w:rPr>
          <w:rFonts w:ascii="Times New Roman" w:hAnsi="Times New Roman" w:cs="Times New Roman"/>
          <w:sz w:val="24"/>
        </w:rPr>
        <w:lastRenderedPageBreak/>
        <w:t>our mixture from the test tube, without the sand at the bottom of the tube.</w:t>
      </w:r>
      <w:r w:rsidR="00872E7E" w:rsidRPr="00542A41">
        <w:rPr>
          <w:rFonts w:ascii="Times New Roman" w:hAnsi="Times New Roman" w:cs="Times New Roman"/>
          <w:sz w:val="24"/>
        </w:rPr>
        <w:t xml:space="preserve"> We let the mixture slow-cool for 5 minutes and then placed the mixture in </w:t>
      </w:r>
      <w:r w:rsidR="006D51CC" w:rsidRPr="00542A41">
        <w:rPr>
          <w:rFonts w:ascii="Times New Roman" w:hAnsi="Times New Roman" w:cs="Times New Roman"/>
          <w:sz w:val="24"/>
        </w:rPr>
        <w:t>an</w:t>
      </w:r>
      <w:r w:rsidR="00872E7E" w:rsidRPr="00542A41">
        <w:rPr>
          <w:rFonts w:ascii="Times New Roman" w:hAnsi="Times New Roman" w:cs="Times New Roman"/>
          <w:sz w:val="24"/>
        </w:rPr>
        <w:t xml:space="preserve"> ice-bath for 5 minutes. We attached the "</w:t>
      </w:r>
      <w:proofErr w:type="spellStart"/>
      <w:r w:rsidR="00872E7E" w:rsidRPr="00542A41">
        <w:rPr>
          <w:rFonts w:ascii="Times New Roman" w:hAnsi="Times New Roman" w:cs="Times New Roman"/>
          <w:sz w:val="24"/>
        </w:rPr>
        <w:t>wilfilter</w:t>
      </w:r>
      <w:proofErr w:type="spellEnd"/>
      <w:r w:rsidR="00872E7E" w:rsidRPr="00542A41">
        <w:rPr>
          <w:rFonts w:ascii="Times New Roman" w:hAnsi="Times New Roman" w:cs="Times New Roman"/>
          <w:sz w:val="24"/>
        </w:rPr>
        <w:t>" to our test tube and placed it upside-down in a centrifuge tube. We centrifuged our mixture for 4 minutes and collected the solid from the tube.</w:t>
      </w:r>
    </w:p>
    <w:p w:rsidR="00872E7E" w:rsidRPr="00542A41" w:rsidRDefault="00872E7E" w:rsidP="00542A41">
      <w:pPr>
        <w:spacing w:line="480" w:lineRule="auto"/>
        <w:rPr>
          <w:rFonts w:ascii="Times New Roman" w:hAnsi="Times New Roman" w:cs="Times New Roman"/>
          <w:sz w:val="24"/>
        </w:rPr>
      </w:pPr>
      <w:r w:rsidRPr="00542A41">
        <w:rPr>
          <w:rFonts w:ascii="Times New Roman" w:hAnsi="Times New Roman" w:cs="Times New Roman"/>
          <w:sz w:val="24"/>
        </w:rPr>
        <w:tab/>
      </w:r>
      <w:r w:rsidR="00030625" w:rsidRPr="00542A41">
        <w:rPr>
          <w:rFonts w:ascii="Times New Roman" w:hAnsi="Times New Roman" w:cs="Times New Roman"/>
          <w:sz w:val="24"/>
        </w:rPr>
        <w:t xml:space="preserve">Last we performed our melting point experiment. We took three different samples, Urea + </w:t>
      </w:r>
      <w:proofErr w:type="spellStart"/>
      <w:r w:rsidR="00030625" w:rsidRPr="00542A41">
        <w:rPr>
          <w:rFonts w:ascii="Times New Roman" w:hAnsi="Times New Roman" w:cs="Times New Roman"/>
          <w:sz w:val="24"/>
        </w:rPr>
        <w:t>Cinnamic</w:t>
      </w:r>
      <w:proofErr w:type="spellEnd"/>
      <w:r w:rsidR="00030625" w:rsidRPr="00542A41">
        <w:rPr>
          <w:rFonts w:ascii="Times New Roman" w:hAnsi="Times New Roman" w:cs="Times New Roman"/>
          <w:sz w:val="24"/>
        </w:rPr>
        <w:t xml:space="preserve"> acid, Mixture, and Diels-alder product. We took 1 mg of eac</w:t>
      </w:r>
      <w:r w:rsidR="00A30FE9" w:rsidRPr="00542A41">
        <w:rPr>
          <w:rFonts w:ascii="Times New Roman" w:hAnsi="Times New Roman" w:cs="Times New Roman"/>
          <w:sz w:val="24"/>
        </w:rPr>
        <w:t>h sample and separately measured the melting points of each sample.</w:t>
      </w:r>
    </w:p>
    <w:p w:rsidR="00872E7E" w:rsidRPr="00542A41" w:rsidRDefault="00872E7E" w:rsidP="00542A41">
      <w:pPr>
        <w:spacing w:line="480" w:lineRule="auto"/>
        <w:rPr>
          <w:rFonts w:ascii="Times New Roman" w:hAnsi="Times New Roman" w:cs="Times New Roman"/>
          <w:sz w:val="24"/>
        </w:rPr>
      </w:pPr>
      <w:r w:rsidRPr="00542A41">
        <w:rPr>
          <w:rFonts w:ascii="Times New Roman" w:hAnsi="Times New Roman" w:cs="Times New Roman"/>
          <w:sz w:val="24"/>
        </w:rPr>
        <w:tab/>
      </w:r>
    </w:p>
    <w:p w:rsidR="00362317" w:rsidRPr="00542A41" w:rsidRDefault="00362317" w:rsidP="00542A41">
      <w:pPr>
        <w:spacing w:line="480" w:lineRule="auto"/>
        <w:rPr>
          <w:rFonts w:ascii="Times New Roman" w:hAnsi="Times New Roman" w:cs="Times New Roman"/>
          <w:b/>
          <w:sz w:val="32"/>
        </w:rPr>
      </w:pPr>
      <w:r w:rsidRPr="00542A41">
        <w:rPr>
          <w:rFonts w:ascii="Times New Roman" w:hAnsi="Times New Roman" w:cs="Times New Roman"/>
          <w:b/>
          <w:sz w:val="32"/>
        </w:rPr>
        <w:t>Data/Results:</w:t>
      </w:r>
    </w:p>
    <w:p w:rsidR="00DC4B13" w:rsidRPr="00542A41" w:rsidRDefault="00DC4B13" w:rsidP="00542A41">
      <w:pPr>
        <w:spacing w:line="480" w:lineRule="auto"/>
        <w:rPr>
          <w:rFonts w:ascii="Times New Roman" w:hAnsi="Times New Roman" w:cs="Times New Roman"/>
          <w:sz w:val="24"/>
        </w:rPr>
      </w:pPr>
      <w:r w:rsidRPr="00542A41">
        <w:rPr>
          <w:rFonts w:ascii="Times New Roman" w:hAnsi="Times New Roman" w:cs="Times New Roman"/>
          <w:sz w:val="24"/>
        </w:rPr>
        <w:tab/>
      </w:r>
      <w:r w:rsidR="008A595E" w:rsidRPr="00542A41">
        <w:rPr>
          <w:rFonts w:ascii="Times New Roman" w:hAnsi="Times New Roman" w:cs="Times New Roman"/>
          <w:sz w:val="24"/>
        </w:rPr>
        <w:t xml:space="preserve">After our Diels-alder reaction we weighed .183 g of our product. To find the percent yield of our product we divided our practical yield (.183 g) by our theoretical yield (.33 g) and multiplied the dividend by 100 which gave us a percent yield of 55.5% </w:t>
      </w:r>
      <w:r w:rsidR="008A595E" w:rsidRPr="00542A41">
        <w:rPr>
          <w:rFonts w:ascii="Times New Roman" w:hAnsi="Times New Roman" w:cs="Times New Roman"/>
          <w:b/>
          <w:sz w:val="24"/>
        </w:rPr>
        <w:t>Fig. 1</w:t>
      </w:r>
      <w:r w:rsidR="008A595E" w:rsidRPr="00542A41">
        <w:rPr>
          <w:rFonts w:ascii="Times New Roman" w:hAnsi="Times New Roman" w:cs="Times New Roman"/>
          <w:sz w:val="24"/>
        </w:rPr>
        <w:t>. We observed the melting points of all three of our samples</w:t>
      </w:r>
      <w:r w:rsidR="008572DF" w:rsidRPr="00542A41">
        <w:rPr>
          <w:rFonts w:ascii="Times New Roman" w:hAnsi="Times New Roman" w:cs="Times New Roman"/>
          <w:sz w:val="24"/>
        </w:rPr>
        <w:t xml:space="preserve">; Urea + </w:t>
      </w:r>
      <w:proofErr w:type="spellStart"/>
      <w:r w:rsidR="008572DF" w:rsidRPr="00542A41">
        <w:rPr>
          <w:rFonts w:ascii="Times New Roman" w:hAnsi="Times New Roman" w:cs="Times New Roman"/>
          <w:sz w:val="24"/>
        </w:rPr>
        <w:t>Cinnamic</w:t>
      </w:r>
      <w:proofErr w:type="spellEnd"/>
      <w:r w:rsidR="008572DF" w:rsidRPr="00542A41">
        <w:rPr>
          <w:rFonts w:ascii="Times New Roman" w:hAnsi="Times New Roman" w:cs="Times New Roman"/>
          <w:sz w:val="24"/>
        </w:rPr>
        <w:t xml:space="preserve"> Acid (M.P= 130° C), Mixture (M.P= 98° C), and Diels-Alder (M.P= 144° C).</w:t>
      </w:r>
    </w:p>
    <w:p w:rsidR="008572DF" w:rsidRPr="00542A41" w:rsidRDefault="008572DF">
      <w:pPr>
        <w:rPr>
          <w:rFonts w:ascii="Times New Roman" w:hAnsi="Times New Roman" w:cs="Times New Roman"/>
          <w:b/>
          <w:sz w:val="28"/>
        </w:rPr>
      </w:pPr>
      <w:r w:rsidRPr="00542A41">
        <w:rPr>
          <w:rFonts w:ascii="Times New Roman" w:hAnsi="Times New Roman" w:cs="Times New Roman"/>
          <w:b/>
          <w:sz w:val="28"/>
        </w:rPr>
        <w:t>Fig. 1</w:t>
      </w:r>
    </w:p>
    <w:p w:rsidR="008572DF" w:rsidRPr="00542A41" w:rsidRDefault="00247FB0">
      <w:pPr>
        <w:rPr>
          <w:rFonts w:ascii="Times New Roman" w:hAnsi="Times New Roman" w:cs="Times New Roman"/>
          <w:sz w:val="32"/>
        </w:rPr>
      </w:pPr>
      <m:oMath>
        <m:f>
          <m:fPr>
            <m:ctrlPr>
              <w:rPr>
                <w:rFonts w:ascii="Cambria Math" w:eastAsiaTheme="minorEastAsia" w:hAnsi="Times New Roman" w:cs="Times New Roman"/>
                <w:i/>
                <w:sz w:val="32"/>
              </w:rPr>
            </m:ctrlPr>
          </m:fPr>
          <m:num>
            <m:r>
              <w:rPr>
                <w:rFonts w:ascii="Cambria Math" w:eastAsiaTheme="minorEastAsia" w:hAnsi="Cambria Math" w:cs="Times New Roman"/>
                <w:sz w:val="32"/>
              </w:rPr>
              <m:t>Pract</m:t>
            </m:r>
            <m:r>
              <w:rPr>
                <w:rFonts w:ascii="Cambria Math" w:eastAsiaTheme="minorEastAsia" w:hAnsi="Times New Roman" w:cs="Times New Roman"/>
                <w:sz w:val="32"/>
              </w:rPr>
              <m:t>.</m:t>
            </m:r>
          </m:num>
          <m:den>
            <m:r>
              <w:rPr>
                <w:rFonts w:ascii="Cambria Math" w:eastAsiaTheme="minorEastAsia" w:hAnsi="Cambria Math" w:cs="Times New Roman"/>
                <w:sz w:val="32"/>
              </w:rPr>
              <m:t>T</m:t>
            </m:r>
            <m:r>
              <w:rPr>
                <w:rFonts w:ascii="Times New Roman" w:eastAsiaTheme="minorEastAsia" w:hAnsi="Cambria Math" w:cs="Times New Roman"/>
                <w:sz w:val="32"/>
              </w:rPr>
              <m:t>h</m:t>
            </m:r>
            <m:r>
              <w:rPr>
                <w:rFonts w:ascii="Cambria Math" w:eastAsiaTheme="minorEastAsia" w:hAnsi="Cambria Math" w:cs="Times New Roman"/>
                <w:sz w:val="32"/>
              </w:rPr>
              <m:t>eo</m:t>
            </m:r>
            <m:r>
              <w:rPr>
                <w:rFonts w:ascii="Cambria Math" w:eastAsiaTheme="minorEastAsia" w:hAnsi="Times New Roman" w:cs="Times New Roman"/>
                <w:sz w:val="32"/>
              </w:rPr>
              <m:t>.</m:t>
            </m:r>
          </m:den>
        </m:f>
      </m:oMath>
      <w:r w:rsidR="008572DF" w:rsidRPr="00542A41">
        <w:rPr>
          <w:rFonts w:ascii="Times New Roman" w:eastAsiaTheme="minorEastAsia" w:hAnsi="Times New Roman" w:cs="Times New Roman"/>
          <w:sz w:val="32"/>
        </w:rPr>
        <w:t xml:space="preserve"> = </w:t>
      </w:r>
      <m:oMath>
        <m:f>
          <m:fPr>
            <m:ctrlPr>
              <w:rPr>
                <w:rFonts w:ascii="Cambria Math" w:hAnsi="Times New Roman" w:cs="Times New Roman"/>
                <w:i/>
                <w:sz w:val="32"/>
              </w:rPr>
            </m:ctrlPr>
          </m:fPr>
          <m:num>
            <m:r>
              <w:rPr>
                <w:rFonts w:ascii="Cambria Math" w:hAnsi="Times New Roman" w:cs="Times New Roman"/>
                <w:sz w:val="32"/>
              </w:rPr>
              <m:t xml:space="preserve">.183 </m:t>
            </m:r>
            <m:r>
              <w:rPr>
                <w:rFonts w:ascii="Cambria Math" w:hAnsi="Cambria Math" w:cs="Times New Roman"/>
                <w:sz w:val="32"/>
              </w:rPr>
              <m:t>g</m:t>
            </m:r>
          </m:num>
          <m:den>
            <m:r>
              <w:rPr>
                <w:rFonts w:ascii="Cambria Math" w:hAnsi="Times New Roman" w:cs="Times New Roman"/>
                <w:sz w:val="32"/>
              </w:rPr>
              <m:t xml:space="preserve">.33 </m:t>
            </m:r>
            <m:r>
              <w:rPr>
                <w:rFonts w:ascii="Cambria Math" w:hAnsi="Cambria Math" w:cs="Times New Roman"/>
                <w:sz w:val="32"/>
              </w:rPr>
              <m:t>g</m:t>
            </m:r>
          </m:den>
        </m:f>
      </m:oMath>
      <w:r w:rsidR="008572DF" w:rsidRPr="00542A41">
        <w:rPr>
          <w:rFonts w:ascii="Times New Roman" w:eastAsiaTheme="minorEastAsia" w:hAnsi="Times New Roman" w:cs="Times New Roman"/>
          <w:sz w:val="32"/>
        </w:rPr>
        <w:t xml:space="preserve"> x 100 = 55.5%</w:t>
      </w:r>
    </w:p>
    <w:p w:rsidR="00362317" w:rsidRDefault="00362317">
      <w:pPr>
        <w:rPr>
          <w:b/>
          <w:sz w:val="32"/>
        </w:rPr>
      </w:pPr>
    </w:p>
    <w:p w:rsidR="00542A41" w:rsidRDefault="00542A41">
      <w:pPr>
        <w:rPr>
          <w:b/>
          <w:sz w:val="32"/>
        </w:rPr>
      </w:pPr>
    </w:p>
    <w:p w:rsidR="00542A41" w:rsidRDefault="00542A41">
      <w:pPr>
        <w:rPr>
          <w:b/>
          <w:sz w:val="32"/>
        </w:rPr>
      </w:pPr>
    </w:p>
    <w:p w:rsidR="00542A41" w:rsidRDefault="00542A41">
      <w:pPr>
        <w:rPr>
          <w:b/>
          <w:sz w:val="32"/>
        </w:rPr>
      </w:pPr>
    </w:p>
    <w:p w:rsidR="00542A41" w:rsidRDefault="00542A41">
      <w:pPr>
        <w:rPr>
          <w:b/>
          <w:sz w:val="32"/>
        </w:rPr>
      </w:pPr>
    </w:p>
    <w:p w:rsidR="00362317" w:rsidRPr="00542A41" w:rsidRDefault="00362317">
      <w:pPr>
        <w:rPr>
          <w:rFonts w:ascii="Times New Roman" w:hAnsi="Times New Roman" w:cs="Times New Roman"/>
          <w:b/>
          <w:sz w:val="32"/>
        </w:rPr>
      </w:pPr>
      <w:r w:rsidRPr="00542A41">
        <w:rPr>
          <w:rFonts w:ascii="Times New Roman" w:hAnsi="Times New Roman" w:cs="Times New Roman"/>
          <w:b/>
          <w:sz w:val="32"/>
        </w:rPr>
        <w:lastRenderedPageBreak/>
        <w:t>Table:</w:t>
      </w:r>
    </w:p>
    <w:tbl>
      <w:tblPr>
        <w:tblStyle w:val="TableGrid"/>
        <w:tblW w:w="0" w:type="auto"/>
        <w:tblLook w:val="04A0" w:firstRow="1" w:lastRow="0" w:firstColumn="1" w:lastColumn="0" w:noHBand="0" w:noVBand="1"/>
      </w:tblPr>
      <w:tblGrid>
        <w:gridCol w:w="2492"/>
        <w:gridCol w:w="1697"/>
        <w:gridCol w:w="1709"/>
        <w:gridCol w:w="1682"/>
        <w:gridCol w:w="1770"/>
      </w:tblGrid>
      <w:tr w:rsidR="00065E20" w:rsidRPr="00542A41" w:rsidTr="009C5F0A">
        <w:tc>
          <w:tcPr>
            <w:tcW w:w="1915" w:type="dxa"/>
          </w:tcPr>
          <w:p w:rsidR="009C5F0A" w:rsidRPr="00542A41" w:rsidRDefault="009C5F0A" w:rsidP="00542A41">
            <w:pPr>
              <w:jc w:val="center"/>
              <w:rPr>
                <w:rFonts w:ascii="Times New Roman" w:hAnsi="Times New Roman" w:cs="Times New Roman"/>
                <w:b/>
                <w:sz w:val="32"/>
              </w:rPr>
            </w:pPr>
          </w:p>
        </w:tc>
        <w:tc>
          <w:tcPr>
            <w:tcW w:w="1915" w:type="dxa"/>
          </w:tcPr>
          <w:p w:rsidR="009C5F0A" w:rsidRPr="00542A41" w:rsidRDefault="009C5F0A">
            <w:pPr>
              <w:rPr>
                <w:rFonts w:ascii="Times New Roman" w:hAnsi="Times New Roman" w:cs="Times New Roman"/>
                <w:b/>
                <w:sz w:val="32"/>
              </w:rPr>
            </w:pPr>
            <w:r w:rsidRPr="00542A41">
              <w:rPr>
                <w:rFonts w:ascii="Times New Roman" w:hAnsi="Times New Roman" w:cs="Times New Roman"/>
                <w:b/>
                <w:sz w:val="32"/>
              </w:rPr>
              <w:t>M.W</w:t>
            </w:r>
          </w:p>
        </w:tc>
        <w:tc>
          <w:tcPr>
            <w:tcW w:w="1915" w:type="dxa"/>
          </w:tcPr>
          <w:p w:rsidR="009C5F0A" w:rsidRPr="00542A41" w:rsidRDefault="009C5F0A">
            <w:pPr>
              <w:rPr>
                <w:rFonts w:ascii="Times New Roman" w:hAnsi="Times New Roman" w:cs="Times New Roman"/>
                <w:b/>
                <w:sz w:val="32"/>
              </w:rPr>
            </w:pPr>
            <w:r w:rsidRPr="00542A41">
              <w:rPr>
                <w:rFonts w:ascii="Times New Roman" w:hAnsi="Times New Roman" w:cs="Times New Roman"/>
                <w:b/>
                <w:sz w:val="32"/>
              </w:rPr>
              <w:t>M.P</w:t>
            </w:r>
          </w:p>
        </w:tc>
        <w:tc>
          <w:tcPr>
            <w:tcW w:w="1915" w:type="dxa"/>
          </w:tcPr>
          <w:p w:rsidR="009C5F0A" w:rsidRPr="00542A41" w:rsidRDefault="009C5F0A">
            <w:pPr>
              <w:rPr>
                <w:rFonts w:ascii="Times New Roman" w:hAnsi="Times New Roman" w:cs="Times New Roman"/>
                <w:b/>
                <w:sz w:val="32"/>
              </w:rPr>
            </w:pPr>
            <w:r w:rsidRPr="00542A41">
              <w:rPr>
                <w:rFonts w:ascii="Times New Roman" w:hAnsi="Times New Roman" w:cs="Times New Roman"/>
                <w:b/>
                <w:sz w:val="32"/>
              </w:rPr>
              <w:t>B.P</w:t>
            </w:r>
          </w:p>
        </w:tc>
        <w:tc>
          <w:tcPr>
            <w:tcW w:w="1916" w:type="dxa"/>
          </w:tcPr>
          <w:p w:rsidR="009C5F0A" w:rsidRPr="00542A41" w:rsidRDefault="009C5F0A">
            <w:pPr>
              <w:rPr>
                <w:rFonts w:ascii="Times New Roman" w:hAnsi="Times New Roman" w:cs="Times New Roman"/>
                <w:b/>
                <w:sz w:val="32"/>
              </w:rPr>
            </w:pPr>
            <w:r w:rsidRPr="00542A41">
              <w:rPr>
                <w:rFonts w:ascii="Times New Roman" w:hAnsi="Times New Roman" w:cs="Times New Roman"/>
                <w:b/>
                <w:sz w:val="32"/>
              </w:rPr>
              <w:t>Density</w:t>
            </w:r>
          </w:p>
        </w:tc>
      </w:tr>
      <w:tr w:rsidR="00065E20" w:rsidRPr="00542A41" w:rsidTr="009C5F0A">
        <w:tc>
          <w:tcPr>
            <w:tcW w:w="1915" w:type="dxa"/>
          </w:tcPr>
          <w:p w:rsidR="009C5F0A" w:rsidRPr="00542A41" w:rsidRDefault="009C5F0A">
            <w:pPr>
              <w:rPr>
                <w:rFonts w:ascii="Times New Roman" w:hAnsi="Times New Roman" w:cs="Times New Roman"/>
                <w:b/>
                <w:sz w:val="32"/>
              </w:rPr>
            </w:pPr>
            <w:proofErr w:type="spellStart"/>
            <w:r w:rsidRPr="00542A41">
              <w:rPr>
                <w:rFonts w:ascii="Times New Roman" w:hAnsi="Times New Roman" w:cs="Times New Roman"/>
                <w:b/>
                <w:sz w:val="32"/>
              </w:rPr>
              <w:t>Cyclopentadiene</w:t>
            </w:r>
            <w:proofErr w:type="spellEnd"/>
          </w:p>
        </w:tc>
        <w:tc>
          <w:tcPr>
            <w:tcW w:w="1915" w:type="dxa"/>
          </w:tcPr>
          <w:p w:rsidR="009C5F0A" w:rsidRPr="00542A41" w:rsidRDefault="009C5F0A">
            <w:pPr>
              <w:rPr>
                <w:rFonts w:ascii="Times New Roman" w:hAnsi="Times New Roman" w:cs="Times New Roman"/>
                <w:sz w:val="24"/>
              </w:rPr>
            </w:pPr>
            <w:r w:rsidRPr="00542A41">
              <w:rPr>
                <w:rFonts w:ascii="Times New Roman" w:hAnsi="Times New Roman" w:cs="Times New Roman"/>
                <w:sz w:val="24"/>
              </w:rPr>
              <w:t>66.1 g/</w:t>
            </w:r>
            <w:proofErr w:type="spellStart"/>
            <w:r w:rsidRPr="00542A41">
              <w:rPr>
                <w:rFonts w:ascii="Times New Roman" w:hAnsi="Times New Roman" w:cs="Times New Roman"/>
                <w:sz w:val="24"/>
              </w:rPr>
              <w:t>mol</w:t>
            </w:r>
            <w:proofErr w:type="spellEnd"/>
          </w:p>
        </w:tc>
        <w:tc>
          <w:tcPr>
            <w:tcW w:w="1915"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-90° C</w:t>
            </w:r>
          </w:p>
        </w:tc>
        <w:tc>
          <w:tcPr>
            <w:tcW w:w="1915" w:type="dxa"/>
          </w:tcPr>
          <w:p w:rsidR="009C5F0A" w:rsidRPr="00542A41" w:rsidRDefault="009C5F0A">
            <w:pPr>
              <w:rPr>
                <w:rFonts w:ascii="Times New Roman" w:hAnsi="Times New Roman" w:cs="Times New Roman"/>
                <w:sz w:val="24"/>
              </w:rPr>
            </w:pPr>
            <w:r w:rsidRPr="00542A41">
              <w:rPr>
                <w:rFonts w:ascii="Times New Roman" w:hAnsi="Times New Roman" w:cs="Times New Roman"/>
                <w:sz w:val="24"/>
              </w:rPr>
              <w:t>41° C</w:t>
            </w:r>
          </w:p>
        </w:tc>
        <w:tc>
          <w:tcPr>
            <w:tcW w:w="1916" w:type="dxa"/>
          </w:tcPr>
          <w:p w:rsidR="009C5F0A" w:rsidRPr="00542A41" w:rsidRDefault="009C5F0A">
            <w:pPr>
              <w:rPr>
                <w:rFonts w:ascii="Times New Roman" w:hAnsi="Times New Roman" w:cs="Times New Roman"/>
                <w:sz w:val="24"/>
              </w:rPr>
            </w:pPr>
            <w:r w:rsidRPr="00542A41">
              <w:rPr>
                <w:rFonts w:ascii="Times New Roman" w:hAnsi="Times New Roman" w:cs="Times New Roman"/>
                <w:sz w:val="24"/>
              </w:rPr>
              <w:t>786 kg/m³</w:t>
            </w:r>
          </w:p>
        </w:tc>
      </w:tr>
      <w:tr w:rsidR="00065E20" w:rsidRPr="00542A41" w:rsidTr="009C5F0A">
        <w:tc>
          <w:tcPr>
            <w:tcW w:w="1915" w:type="dxa"/>
          </w:tcPr>
          <w:p w:rsidR="009C5F0A" w:rsidRPr="00542A41" w:rsidRDefault="009C5F0A">
            <w:pPr>
              <w:rPr>
                <w:rFonts w:ascii="Times New Roman" w:hAnsi="Times New Roman" w:cs="Times New Roman"/>
                <w:b/>
                <w:sz w:val="32"/>
              </w:rPr>
            </w:pPr>
            <w:r w:rsidRPr="00542A41">
              <w:rPr>
                <w:rFonts w:ascii="Times New Roman" w:hAnsi="Times New Roman" w:cs="Times New Roman"/>
                <w:b/>
                <w:sz w:val="32"/>
              </w:rPr>
              <w:t>M</w:t>
            </w:r>
            <w:r w:rsidR="00065E20" w:rsidRPr="00542A41">
              <w:rPr>
                <w:rFonts w:ascii="Times New Roman" w:hAnsi="Times New Roman" w:cs="Times New Roman"/>
                <w:b/>
                <w:sz w:val="32"/>
              </w:rPr>
              <w:t>aleic Anhydride</w:t>
            </w:r>
          </w:p>
        </w:tc>
        <w:tc>
          <w:tcPr>
            <w:tcW w:w="1915"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98.06 g/</w:t>
            </w:r>
            <w:proofErr w:type="spellStart"/>
            <w:r w:rsidRPr="00542A41">
              <w:rPr>
                <w:rFonts w:ascii="Times New Roman" w:hAnsi="Times New Roman" w:cs="Times New Roman"/>
                <w:sz w:val="24"/>
              </w:rPr>
              <w:t>mol</w:t>
            </w:r>
            <w:proofErr w:type="spellEnd"/>
          </w:p>
        </w:tc>
        <w:tc>
          <w:tcPr>
            <w:tcW w:w="1915"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52.6 ° C</w:t>
            </w:r>
          </w:p>
        </w:tc>
        <w:tc>
          <w:tcPr>
            <w:tcW w:w="1915"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202° C</w:t>
            </w:r>
          </w:p>
        </w:tc>
        <w:tc>
          <w:tcPr>
            <w:tcW w:w="1916"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 xml:space="preserve">1.48 </w:t>
            </w:r>
            <w:r w:rsidR="009C5F0A" w:rsidRPr="00542A41">
              <w:rPr>
                <w:rFonts w:ascii="Times New Roman" w:hAnsi="Times New Roman" w:cs="Times New Roman"/>
                <w:sz w:val="24"/>
              </w:rPr>
              <w:t>kg/m³</w:t>
            </w:r>
          </w:p>
        </w:tc>
      </w:tr>
      <w:tr w:rsidR="00065E20" w:rsidRPr="00542A41" w:rsidTr="009C5F0A">
        <w:tc>
          <w:tcPr>
            <w:tcW w:w="1915" w:type="dxa"/>
          </w:tcPr>
          <w:p w:rsidR="009C5F0A" w:rsidRPr="00542A41" w:rsidRDefault="00065E20">
            <w:pPr>
              <w:rPr>
                <w:rFonts w:ascii="Times New Roman" w:hAnsi="Times New Roman" w:cs="Times New Roman"/>
                <w:b/>
                <w:sz w:val="32"/>
              </w:rPr>
            </w:pPr>
            <w:r w:rsidRPr="00542A41">
              <w:rPr>
                <w:rFonts w:ascii="Times New Roman" w:hAnsi="Times New Roman" w:cs="Times New Roman"/>
                <w:b/>
                <w:sz w:val="32"/>
              </w:rPr>
              <w:t>Benzoic acid</w:t>
            </w:r>
          </w:p>
        </w:tc>
        <w:tc>
          <w:tcPr>
            <w:tcW w:w="1915"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122.12 g/</w:t>
            </w:r>
            <w:proofErr w:type="spellStart"/>
            <w:r w:rsidRPr="00542A41">
              <w:rPr>
                <w:rFonts w:ascii="Times New Roman" w:hAnsi="Times New Roman" w:cs="Times New Roman"/>
                <w:sz w:val="24"/>
              </w:rPr>
              <w:t>mol</w:t>
            </w:r>
            <w:proofErr w:type="spellEnd"/>
          </w:p>
        </w:tc>
        <w:tc>
          <w:tcPr>
            <w:tcW w:w="1915"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122.41° C</w:t>
            </w:r>
          </w:p>
        </w:tc>
        <w:tc>
          <w:tcPr>
            <w:tcW w:w="1915"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249.2° C</w:t>
            </w:r>
          </w:p>
        </w:tc>
        <w:tc>
          <w:tcPr>
            <w:tcW w:w="1916" w:type="dxa"/>
          </w:tcPr>
          <w:p w:rsidR="009C5F0A" w:rsidRPr="00542A41" w:rsidRDefault="00065E20">
            <w:pPr>
              <w:rPr>
                <w:rFonts w:ascii="Times New Roman" w:hAnsi="Times New Roman" w:cs="Times New Roman"/>
                <w:sz w:val="24"/>
              </w:rPr>
            </w:pPr>
            <w:r w:rsidRPr="00542A41">
              <w:rPr>
                <w:rFonts w:ascii="Times New Roman" w:hAnsi="Times New Roman" w:cs="Times New Roman"/>
                <w:sz w:val="24"/>
              </w:rPr>
              <w:t xml:space="preserve">1.27 </w:t>
            </w:r>
            <w:r w:rsidR="009C5F0A" w:rsidRPr="00542A41">
              <w:rPr>
                <w:rFonts w:ascii="Times New Roman" w:hAnsi="Times New Roman" w:cs="Times New Roman"/>
                <w:sz w:val="24"/>
              </w:rPr>
              <w:t>kg/m³</w:t>
            </w:r>
          </w:p>
        </w:tc>
      </w:tr>
      <w:tr w:rsidR="00356822" w:rsidRPr="00542A41" w:rsidTr="009C5F0A">
        <w:tc>
          <w:tcPr>
            <w:tcW w:w="1915" w:type="dxa"/>
          </w:tcPr>
          <w:p w:rsidR="00356822" w:rsidRPr="00542A41" w:rsidRDefault="00356822">
            <w:pPr>
              <w:rPr>
                <w:rFonts w:ascii="Times New Roman" w:hAnsi="Times New Roman" w:cs="Times New Roman"/>
                <w:b/>
                <w:sz w:val="32"/>
              </w:rPr>
            </w:pPr>
            <w:r w:rsidRPr="00542A41">
              <w:rPr>
                <w:rFonts w:ascii="Times New Roman" w:hAnsi="Times New Roman" w:cs="Times New Roman"/>
                <w:b/>
                <w:sz w:val="32"/>
              </w:rPr>
              <w:t>Ethyl Acetate</w:t>
            </w:r>
          </w:p>
        </w:tc>
        <w:tc>
          <w:tcPr>
            <w:tcW w:w="1915" w:type="dxa"/>
          </w:tcPr>
          <w:p w:rsidR="00356822" w:rsidRPr="00542A41" w:rsidRDefault="00356822">
            <w:pPr>
              <w:rPr>
                <w:rFonts w:ascii="Times New Roman" w:hAnsi="Times New Roman" w:cs="Times New Roman"/>
                <w:sz w:val="24"/>
              </w:rPr>
            </w:pPr>
            <w:r w:rsidRPr="00542A41">
              <w:rPr>
                <w:rFonts w:ascii="Times New Roman" w:hAnsi="Times New Roman" w:cs="Times New Roman"/>
                <w:sz w:val="24"/>
              </w:rPr>
              <w:t>88.11 g/</w:t>
            </w:r>
            <w:proofErr w:type="spellStart"/>
            <w:r w:rsidRPr="00542A41">
              <w:rPr>
                <w:rFonts w:ascii="Times New Roman" w:hAnsi="Times New Roman" w:cs="Times New Roman"/>
                <w:sz w:val="24"/>
              </w:rPr>
              <w:t>mol</w:t>
            </w:r>
            <w:proofErr w:type="spellEnd"/>
          </w:p>
        </w:tc>
        <w:tc>
          <w:tcPr>
            <w:tcW w:w="1915" w:type="dxa"/>
          </w:tcPr>
          <w:p w:rsidR="00356822" w:rsidRPr="00542A41" w:rsidRDefault="00356822">
            <w:pPr>
              <w:rPr>
                <w:rFonts w:ascii="Times New Roman" w:hAnsi="Times New Roman" w:cs="Times New Roman"/>
                <w:sz w:val="24"/>
              </w:rPr>
            </w:pPr>
            <w:r w:rsidRPr="00542A41">
              <w:rPr>
                <w:rFonts w:ascii="Times New Roman" w:hAnsi="Times New Roman" w:cs="Times New Roman"/>
                <w:sz w:val="24"/>
              </w:rPr>
              <w:t>-83.6° C</w:t>
            </w:r>
          </w:p>
        </w:tc>
        <w:tc>
          <w:tcPr>
            <w:tcW w:w="1915" w:type="dxa"/>
          </w:tcPr>
          <w:p w:rsidR="00356822" w:rsidRPr="00542A41" w:rsidRDefault="00356822">
            <w:pPr>
              <w:rPr>
                <w:rFonts w:ascii="Times New Roman" w:hAnsi="Times New Roman" w:cs="Times New Roman"/>
                <w:sz w:val="24"/>
              </w:rPr>
            </w:pPr>
            <w:r w:rsidRPr="00542A41">
              <w:rPr>
                <w:rFonts w:ascii="Times New Roman" w:hAnsi="Times New Roman" w:cs="Times New Roman"/>
                <w:sz w:val="24"/>
              </w:rPr>
              <w:t>77.1° C</w:t>
            </w:r>
          </w:p>
        </w:tc>
        <w:tc>
          <w:tcPr>
            <w:tcW w:w="1916" w:type="dxa"/>
          </w:tcPr>
          <w:p w:rsidR="00356822" w:rsidRPr="00542A41" w:rsidRDefault="00356822">
            <w:pPr>
              <w:rPr>
                <w:rFonts w:ascii="Times New Roman" w:hAnsi="Times New Roman" w:cs="Times New Roman"/>
                <w:sz w:val="24"/>
              </w:rPr>
            </w:pPr>
            <w:r w:rsidRPr="00542A41">
              <w:rPr>
                <w:rFonts w:ascii="Times New Roman" w:hAnsi="Times New Roman" w:cs="Times New Roman"/>
                <w:sz w:val="24"/>
              </w:rPr>
              <w:t>897 kg/m³</w:t>
            </w:r>
          </w:p>
        </w:tc>
      </w:tr>
      <w:tr w:rsidR="0068569D" w:rsidRPr="00542A41" w:rsidTr="009C5F0A">
        <w:tc>
          <w:tcPr>
            <w:tcW w:w="1915" w:type="dxa"/>
          </w:tcPr>
          <w:p w:rsidR="0068569D" w:rsidRPr="00542A41" w:rsidRDefault="0068569D">
            <w:pPr>
              <w:rPr>
                <w:rFonts w:ascii="Times New Roman" w:hAnsi="Times New Roman" w:cs="Times New Roman"/>
                <w:b/>
                <w:sz w:val="32"/>
              </w:rPr>
            </w:pPr>
            <w:r w:rsidRPr="00542A41">
              <w:rPr>
                <w:rFonts w:ascii="Times New Roman" w:hAnsi="Times New Roman" w:cs="Times New Roman"/>
                <w:b/>
                <w:sz w:val="32"/>
              </w:rPr>
              <w:t>Hexane</w:t>
            </w:r>
          </w:p>
        </w:tc>
        <w:tc>
          <w:tcPr>
            <w:tcW w:w="1915" w:type="dxa"/>
          </w:tcPr>
          <w:p w:rsidR="0068569D" w:rsidRPr="00542A41" w:rsidRDefault="0068569D">
            <w:pPr>
              <w:rPr>
                <w:rFonts w:ascii="Times New Roman" w:hAnsi="Times New Roman" w:cs="Times New Roman"/>
                <w:sz w:val="24"/>
              </w:rPr>
            </w:pPr>
            <w:r w:rsidRPr="00542A41">
              <w:rPr>
                <w:rFonts w:ascii="Times New Roman" w:hAnsi="Times New Roman" w:cs="Times New Roman"/>
                <w:sz w:val="24"/>
              </w:rPr>
              <w:t>86.16 g/</w:t>
            </w:r>
            <w:proofErr w:type="spellStart"/>
            <w:r w:rsidRPr="00542A41">
              <w:rPr>
                <w:rFonts w:ascii="Times New Roman" w:hAnsi="Times New Roman" w:cs="Times New Roman"/>
                <w:sz w:val="24"/>
              </w:rPr>
              <w:t>mol</w:t>
            </w:r>
            <w:proofErr w:type="spellEnd"/>
          </w:p>
        </w:tc>
        <w:tc>
          <w:tcPr>
            <w:tcW w:w="1915" w:type="dxa"/>
          </w:tcPr>
          <w:p w:rsidR="0068569D" w:rsidRPr="00542A41" w:rsidRDefault="0068569D">
            <w:pPr>
              <w:rPr>
                <w:rFonts w:ascii="Times New Roman" w:hAnsi="Times New Roman" w:cs="Times New Roman"/>
                <w:sz w:val="24"/>
              </w:rPr>
            </w:pPr>
            <w:r w:rsidRPr="00542A41">
              <w:rPr>
                <w:rFonts w:ascii="Times New Roman" w:hAnsi="Times New Roman" w:cs="Times New Roman"/>
                <w:sz w:val="24"/>
              </w:rPr>
              <w:t>-95° C</w:t>
            </w:r>
          </w:p>
        </w:tc>
        <w:tc>
          <w:tcPr>
            <w:tcW w:w="1915" w:type="dxa"/>
          </w:tcPr>
          <w:p w:rsidR="0068569D" w:rsidRPr="00542A41" w:rsidRDefault="0068569D">
            <w:pPr>
              <w:rPr>
                <w:rFonts w:ascii="Times New Roman" w:hAnsi="Times New Roman" w:cs="Times New Roman"/>
                <w:sz w:val="24"/>
              </w:rPr>
            </w:pPr>
            <w:r w:rsidRPr="00542A41">
              <w:rPr>
                <w:rFonts w:ascii="Times New Roman" w:hAnsi="Times New Roman" w:cs="Times New Roman"/>
                <w:sz w:val="24"/>
              </w:rPr>
              <w:t>68</w:t>
            </w:r>
            <w:r w:rsidR="00872E7E" w:rsidRPr="00542A41">
              <w:rPr>
                <w:rFonts w:ascii="Times New Roman" w:hAnsi="Times New Roman" w:cs="Times New Roman"/>
                <w:sz w:val="24"/>
              </w:rPr>
              <w:t>.5</w:t>
            </w:r>
            <w:r w:rsidRPr="00542A41">
              <w:rPr>
                <w:rFonts w:ascii="Times New Roman" w:hAnsi="Times New Roman" w:cs="Times New Roman"/>
                <w:sz w:val="24"/>
              </w:rPr>
              <w:t>° C</w:t>
            </w:r>
          </w:p>
        </w:tc>
        <w:tc>
          <w:tcPr>
            <w:tcW w:w="1916" w:type="dxa"/>
          </w:tcPr>
          <w:p w:rsidR="0068569D" w:rsidRPr="00542A41" w:rsidRDefault="0068569D">
            <w:pPr>
              <w:rPr>
                <w:rFonts w:ascii="Times New Roman" w:hAnsi="Times New Roman" w:cs="Times New Roman"/>
                <w:sz w:val="24"/>
              </w:rPr>
            </w:pPr>
            <w:r w:rsidRPr="00542A41">
              <w:rPr>
                <w:rFonts w:ascii="Times New Roman" w:hAnsi="Times New Roman" w:cs="Times New Roman"/>
                <w:sz w:val="24"/>
              </w:rPr>
              <w:t>655 kg/m³</w:t>
            </w:r>
          </w:p>
        </w:tc>
      </w:tr>
    </w:tbl>
    <w:p w:rsidR="00362317" w:rsidRDefault="00362317">
      <w:pPr>
        <w:rPr>
          <w:b/>
          <w:sz w:val="32"/>
        </w:rPr>
      </w:pPr>
    </w:p>
    <w:p w:rsidR="00362317" w:rsidRPr="00542A41" w:rsidRDefault="00362317" w:rsidP="00542A41">
      <w:pPr>
        <w:spacing w:line="480" w:lineRule="auto"/>
        <w:rPr>
          <w:rFonts w:ascii="Times New Roman" w:hAnsi="Times New Roman" w:cs="Times New Roman"/>
          <w:b/>
          <w:sz w:val="32"/>
        </w:rPr>
      </w:pPr>
      <w:r w:rsidRPr="00542A41">
        <w:rPr>
          <w:rFonts w:ascii="Times New Roman" w:hAnsi="Times New Roman" w:cs="Times New Roman"/>
          <w:b/>
          <w:sz w:val="32"/>
        </w:rPr>
        <w:t>Structure:</w:t>
      </w:r>
    </w:p>
    <w:p w:rsidR="00362317" w:rsidRPr="00065E20" w:rsidRDefault="00065E20">
      <w:pPr>
        <w:rPr>
          <w:sz w:val="32"/>
        </w:rPr>
      </w:pPr>
      <w:r>
        <w:rPr>
          <w:noProof/>
          <w:sz w:val="32"/>
        </w:rPr>
        <w:drawing>
          <wp:inline distT="0" distB="0" distL="0" distR="0">
            <wp:extent cx="4578421" cy="1476375"/>
            <wp:effectExtent l="19050" t="0" r="0" b="0"/>
            <wp:docPr id="1" name="Picture 1" descr="C:\Users\Shanderus\Downloads\US20130171385A1-20130704-C0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derus\Downloads\US20130171385A1-20130704-C00030.png"/>
                    <pic:cNvPicPr>
                      <a:picLocks noChangeAspect="1" noChangeArrowheads="1"/>
                    </pic:cNvPicPr>
                  </pic:nvPicPr>
                  <pic:blipFill>
                    <a:blip r:embed="rId5" cstate="print"/>
                    <a:srcRect/>
                    <a:stretch>
                      <a:fillRect/>
                    </a:stretch>
                  </pic:blipFill>
                  <pic:spPr bwMode="auto">
                    <a:xfrm>
                      <a:off x="0" y="0"/>
                      <a:ext cx="4579089" cy="1476590"/>
                    </a:xfrm>
                    <a:prstGeom prst="rect">
                      <a:avLst/>
                    </a:prstGeom>
                    <a:noFill/>
                    <a:ln w="9525">
                      <a:noFill/>
                      <a:miter lim="800000"/>
                      <a:headEnd/>
                      <a:tailEnd/>
                    </a:ln>
                  </pic:spPr>
                </pic:pic>
              </a:graphicData>
            </a:graphic>
          </wp:inline>
        </w:drawing>
      </w:r>
    </w:p>
    <w:p w:rsidR="00362317" w:rsidRPr="00542A41" w:rsidRDefault="00362317" w:rsidP="00542A41">
      <w:pPr>
        <w:spacing w:line="480" w:lineRule="auto"/>
        <w:rPr>
          <w:rFonts w:ascii="Times New Roman" w:hAnsi="Times New Roman" w:cs="Times New Roman"/>
          <w:b/>
          <w:sz w:val="32"/>
        </w:rPr>
      </w:pPr>
      <w:r w:rsidRPr="00542A41">
        <w:rPr>
          <w:rFonts w:ascii="Times New Roman" w:hAnsi="Times New Roman" w:cs="Times New Roman"/>
          <w:b/>
          <w:sz w:val="32"/>
        </w:rPr>
        <w:t>Discussion/Conclusion:</w:t>
      </w:r>
    </w:p>
    <w:p w:rsidR="00362317" w:rsidRPr="00542A41" w:rsidRDefault="008572DF" w:rsidP="00542A41">
      <w:pPr>
        <w:spacing w:line="480" w:lineRule="auto"/>
        <w:rPr>
          <w:rFonts w:ascii="Times New Roman" w:hAnsi="Times New Roman" w:cs="Times New Roman"/>
          <w:sz w:val="24"/>
        </w:rPr>
      </w:pPr>
      <w:r w:rsidRPr="00542A41">
        <w:rPr>
          <w:rFonts w:ascii="Times New Roman" w:hAnsi="Times New Roman" w:cs="Times New Roman"/>
          <w:b/>
          <w:sz w:val="32"/>
        </w:rPr>
        <w:tab/>
      </w:r>
      <w:r w:rsidRPr="00542A41">
        <w:rPr>
          <w:rFonts w:ascii="Times New Roman" w:hAnsi="Times New Roman" w:cs="Times New Roman"/>
          <w:sz w:val="24"/>
        </w:rPr>
        <w:t>As we concluded our experiment we found that</w:t>
      </w:r>
      <w:r w:rsidR="0020709D" w:rsidRPr="00542A41">
        <w:rPr>
          <w:rFonts w:ascii="Times New Roman" w:hAnsi="Times New Roman" w:cs="Times New Roman"/>
          <w:sz w:val="24"/>
        </w:rPr>
        <w:t xml:space="preserve"> one of our samples (Mixture) was impure, whereas the other two </w:t>
      </w:r>
      <w:r w:rsidRPr="00542A41">
        <w:rPr>
          <w:rFonts w:ascii="Times New Roman" w:hAnsi="Times New Roman" w:cs="Times New Roman"/>
          <w:sz w:val="24"/>
        </w:rPr>
        <w:t>samples</w:t>
      </w:r>
      <w:r w:rsidR="0020709D" w:rsidRPr="00542A41">
        <w:rPr>
          <w:rFonts w:ascii="Times New Roman" w:hAnsi="Times New Roman" w:cs="Times New Roman"/>
          <w:sz w:val="24"/>
        </w:rPr>
        <w:t xml:space="preserve"> (Urea + </w:t>
      </w:r>
      <w:proofErr w:type="spellStart"/>
      <w:r w:rsidR="0020709D" w:rsidRPr="00542A41">
        <w:rPr>
          <w:rFonts w:ascii="Times New Roman" w:hAnsi="Times New Roman" w:cs="Times New Roman"/>
          <w:sz w:val="24"/>
        </w:rPr>
        <w:t>Cinnamic</w:t>
      </w:r>
      <w:proofErr w:type="spellEnd"/>
      <w:r w:rsidR="0020709D" w:rsidRPr="00542A41">
        <w:rPr>
          <w:rFonts w:ascii="Times New Roman" w:hAnsi="Times New Roman" w:cs="Times New Roman"/>
          <w:sz w:val="24"/>
        </w:rPr>
        <w:t xml:space="preserve"> Acid &amp; Diels-Alder) measured abnormal melting points</w:t>
      </w:r>
      <w:r w:rsidRPr="00542A41">
        <w:rPr>
          <w:rFonts w:ascii="Times New Roman" w:hAnsi="Times New Roman" w:cs="Times New Roman"/>
          <w:sz w:val="24"/>
        </w:rPr>
        <w:t xml:space="preserve">. </w:t>
      </w:r>
      <w:r w:rsidR="0020709D" w:rsidRPr="00542A41">
        <w:rPr>
          <w:rFonts w:ascii="Times New Roman" w:hAnsi="Times New Roman" w:cs="Times New Roman"/>
          <w:sz w:val="24"/>
        </w:rPr>
        <w:t xml:space="preserve">We observed that there could be two </w:t>
      </w:r>
      <w:proofErr w:type="spellStart"/>
      <w:r w:rsidR="0020709D" w:rsidRPr="00542A41">
        <w:rPr>
          <w:rFonts w:ascii="Times New Roman" w:hAnsi="Times New Roman" w:cs="Times New Roman"/>
          <w:sz w:val="24"/>
        </w:rPr>
        <w:t>explantions</w:t>
      </w:r>
      <w:proofErr w:type="spellEnd"/>
      <w:r w:rsidR="0020709D" w:rsidRPr="00542A41">
        <w:rPr>
          <w:rFonts w:ascii="Times New Roman" w:hAnsi="Times New Roman" w:cs="Times New Roman"/>
          <w:sz w:val="24"/>
        </w:rPr>
        <w:t xml:space="preserve"> to the abnormal melting points of </w:t>
      </w:r>
      <w:r w:rsidR="006D51CC" w:rsidRPr="00542A41">
        <w:rPr>
          <w:rFonts w:ascii="Times New Roman" w:hAnsi="Times New Roman" w:cs="Times New Roman"/>
          <w:sz w:val="24"/>
        </w:rPr>
        <w:t>our two</w:t>
      </w:r>
      <w:r w:rsidR="0020709D" w:rsidRPr="00542A41">
        <w:rPr>
          <w:rFonts w:ascii="Times New Roman" w:hAnsi="Times New Roman" w:cs="Times New Roman"/>
          <w:sz w:val="24"/>
        </w:rPr>
        <w:t xml:space="preserve"> samples; there was too </w:t>
      </w:r>
      <w:proofErr w:type="spellStart"/>
      <w:r w:rsidR="0020709D" w:rsidRPr="00542A41">
        <w:rPr>
          <w:rFonts w:ascii="Times New Roman" w:hAnsi="Times New Roman" w:cs="Times New Roman"/>
          <w:sz w:val="24"/>
        </w:rPr>
        <w:t>compund</w:t>
      </w:r>
      <w:proofErr w:type="spellEnd"/>
      <w:r w:rsidR="0020709D" w:rsidRPr="00542A41">
        <w:rPr>
          <w:rFonts w:ascii="Times New Roman" w:hAnsi="Times New Roman" w:cs="Times New Roman"/>
          <w:sz w:val="24"/>
        </w:rPr>
        <w:t xml:space="preserve"> used or the samples were exposed to an excessive amount of heat. Both explanations are viable theories to why our samples were exhibited abnormal melting points.</w:t>
      </w:r>
    </w:p>
    <w:p w:rsidR="00542A41" w:rsidRDefault="00542A41" w:rsidP="00542A41">
      <w:pPr>
        <w:spacing w:line="480" w:lineRule="auto"/>
        <w:rPr>
          <w:rFonts w:ascii="Times New Roman" w:hAnsi="Times New Roman" w:cs="Times New Roman"/>
          <w:b/>
          <w:sz w:val="32"/>
        </w:rPr>
      </w:pPr>
    </w:p>
    <w:p w:rsidR="00542A41" w:rsidRDefault="00542A41" w:rsidP="00542A41">
      <w:pPr>
        <w:spacing w:line="480" w:lineRule="auto"/>
        <w:rPr>
          <w:rFonts w:ascii="Times New Roman" w:hAnsi="Times New Roman" w:cs="Times New Roman"/>
          <w:b/>
          <w:sz w:val="32"/>
        </w:rPr>
      </w:pPr>
    </w:p>
    <w:p w:rsidR="0020709D" w:rsidRPr="00542A41" w:rsidRDefault="00362317" w:rsidP="00542A41">
      <w:pPr>
        <w:spacing w:line="480" w:lineRule="auto"/>
        <w:rPr>
          <w:rFonts w:ascii="Times New Roman" w:hAnsi="Times New Roman" w:cs="Times New Roman"/>
          <w:b/>
          <w:sz w:val="32"/>
        </w:rPr>
      </w:pPr>
      <w:r w:rsidRPr="00542A41">
        <w:rPr>
          <w:rFonts w:ascii="Times New Roman" w:hAnsi="Times New Roman" w:cs="Times New Roman"/>
          <w:b/>
          <w:sz w:val="32"/>
        </w:rPr>
        <w:lastRenderedPageBreak/>
        <w:t>Reference:</w:t>
      </w:r>
    </w:p>
    <w:p w:rsidR="0020709D" w:rsidRPr="00542A41" w:rsidRDefault="0020709D" w:rsidP="00542A41">
      <w:pPr>
        <w:pStyle w:val="ListParagraph"/>
        <w:numPr>
          <w:ilvl w:val="0"/>
          <w:numId w:val="2"/>
        </w:numPr>
        <w:spacing w:line="480" w:lineRule="auto"/>
        <w:rPr>
          <w:rFonts w:ascii="Times New Roman" w:hAnsi="Times New Roman" w:cs="Times New Roman"/>
          <w:sz w:val="24"/>
        </w:rPr>
      </w:pPr>
      <w:r w:rsidRPr="00542A41">
        <w:rPr>
          <w:rFonts w:ascii="Times New Roman" w:hAnsi="Times New Roman" w:cs="Times New Roman"/>
          <w:sz w:val="24"/>
        </w:rPr>
        <w:t>https://erowid.org/archive/rhodium/chemistry/equipment/recrystallization.html</w:t>
      </w:r>
    </w:p>
    <w:p w:rsidR="00550E52" w:rsidRDefault="00247FB0" w:rsidP="00542A41">
      <w:pPr>
        <w:pStyle w:val="ListParagraph"/>
        <w:numPr>
          <w:ilvl w:val="0"/>
          <w:numId w:val="2"/>
        </w:numPr>
        <w:spacing w:line="480" w:lineRule="auto"/>
        <w:rPr>
          <w:rFonts w:ascii="Times New Roman" w:hAnsi="Times New Roman" w:cs="Times New Roman"/>
          <w:sz w:val="24"/>
        </w:rPr>
      </w:pPr>
      <w:hyperlink r:id="rId6" w:history="1">
        <w:r w:rsidRPr="00367D69">
          <w:rPr>
            <w:rStyle w:val="Hyperlink"/>
            <w:rFonts w:ascii="Times New Roman" w:hAnsi="Times New Roman" w:cs="Times New Roman"/>
            <w:sz w:val="24"/>
          </w:rPr>
          <w:t>http://www.wiredchemist.com/chemistry/instructional/laboratory-tutorials/determination-of-melting-point</w:t>
        </w:r>
      </w:hyperlink>
    </w:p>
    <w:p w:rsidR="00247FB0" w:rsidRDefault="00247FB0" w:rsidP="00247FB0">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JME </w:t>
      </w:r>
      <w:r w:rsidRPr="00247FB0">
        <w:rPr>
          <w:rFonts w:ascii="Times New Roman" w:hAnsi="Times New Roman" w:cs="Times New Roman"/>
          <w:sz w:val="24"/>
        </w:rPr>
        <w:t>molecule editor</w:t>
      </w:r>
    </w:p>
    <w:p w:rsidR="00247FB0" w:rsidRPr="00542A41" w:rsidRDefault="00247FB0" w:rsidP="00247FB0">
      <w:pPr>
        <w:pStyle w:val="ListParagraph"/>
        <w:spacing w:line="480" w:lineRule="auto"/>
        <w:rPr>
          <w:rFonts w:ascii="Times New Roman" w:hAnsi="Times New Roman" w:cs="Times New Roman"/>
          <w:sz w:val="24"/>
        </w:rPr>
      </w:pPr>
      <w:bookmarkStart w:id="0" w:name="_GoBack"/>
      <w:bookmarkEnd w:id="0"/>
    </w:p>
    <w:p w:rsidR="0020709D" w:rsidRPr="00362317" w:rsidRDefault="0020709D">
      <w:pPr>
        <w:rPr>
          <w:b/>
          <w:sz w:val="32"/>
        </w:rPr>
      </w:pPr>
    </w:p>
    <w:sectPr w:rsidR="0020709D" w:rsidRPr="00362317" w:rsidSect="00542A4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3753"/>
    <w:multiLevelType w:val="hybridMultilevel"/>
    <w:tmpl w:val="47B4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F00E2"/>
    <w:multiLevelType w:val="hybridMultilevel"/>
    <w:tmpl w:val="FC96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17"/>
    <w:rsid w:val="00030625"/>
    <w:rsid w:val="00065E20"/>
    <w:rsid w:val="00143B11"/>
    <w:rsid w:val="0015503E"/>
    <w:rsid w:val="001B00B7"/>
    <w:rsid w:val="0020709D"/>
    <w:rsid w:val="00217025"/>
    <w:rsid w:val="00247FB0"/>
    <w:rsid w:val="00356822"/>
    <w:rsid w:val="00362317"/>
    <w:rsid w:val="0049268D"/>
    <w:rsid w:val="004D52CB"/>
    <w:rsid w:val="00542A41"/>
    <w:rsid w:val="00550E52"/>
    <w:rsid w:val="0068569D"/>
    <w:rsid w:val="006A422B"/>
    <w:rsid w:val="006D51CC"/>
    <w:rsid w:val="00781E90"/>
    <w:rsid w:val="00850EB6"/>
    <w:rsid w:val="008572DF"/>
    <w:rsid w:val="00872E7E"/>
    <w:rsid w:val="008A595E"/>
    <w:rsid w:val="008B3C37"/>
    <w:rsid w:val="009A15F6"/>
    <w:rsid w:val="009C5F0A"/>
    <w:rsid w:val="00A30FE9"/>
    <w:rsid w:val="00C642C7"/>
    <w:rsid w:val="00D55767"/>
    <w:rsid w:val="00DC4B13"/>
    <w:rsid w:val="00E76962"/>
    <w:rsid w:val="00EC0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C26B9-5AF8-4CF9-B1A5-131F239B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20"/>
    <w:rPr>
      <w:rFonts w:ascii="Tahoma" w:hAnsi="Tahoma" w:cs="Tahoma"/>
      <w:sz w:val="16"/>
      <w:szCs w:val="16"/>
    </w:rPr>
  </w:style>
  <w:style w:type="character" w:styleId="PlaceholderText">
    <w:name w:val="Placeholder Text"/>
    <w:basedOn w:val="DefaultParagraphFont"/>
    <w:uiPriority w:val="99"/>
    <w:semiHidden/>
    <w:rsid w:val="008572DF"/>
    <w:rPr>
      <w:color w:val="808080"/>
    </w:rPr>
  </w:style>
  <w:style w:type="paragraph" w:styleId="ListParagraph">
    <w:name w:val="List Paragraph"/>
    <w:basedOn w:val="Normal"/>
    <w:uiPriority w:val="34"/>
    <w:qFormat/>
    <w:rsid w:val="0020709D"/>
    <w:pPr>
      <w:ind w:left="720"/>
      <w:contextualSpacing/>
    </w:pPr>
  </w:style>
  <w:style w:type="paragraph" w:styleId="NoSpacing">
    <w:name w:val="No Spacing"/>
    <w:link w:val="NoSpacingChar"/>
    <w:uiPriority w:val="1"/>
    <w:qFormat/>
    <w:rsid w:val="00542A41"/>
    <w:pPr>
      <w:spacing w:after="0" w:line="240" w:lineRule="auto"/>
    </w:pPr>
    <w:rPr>
      <w:rFonts w:eastAsiaTheme="minorEastAsia"/>
    </w:rPr>
  </w:style>
  <w:style w:type="character" w:customStyle="1" w:styleId="NoSpacingChar">
    <w:name w:val="No Spacing Char"/>
    <w:basedOn w:val="DefaultParagraphFont"/>
    <w:link w:val="NoSpacing"/>
    <w:uiPriority w:val="1"/>
    <w:rsid w:val="00542A41"/>
    <w:rPr>
      <w:rFonts w:eastAsiaTheme="minorEastAsia"/>
    </w:rPr>
  </w:style>
  <w:style w:type="character" w:styleId="Hyperlink">
    <w:name w:val="Hyperlink"/>
    <w:basedOn w:val="DefaultParagraphFont"/>
    <w:uiPriority w:val="99"/>
    <w:unhideWhenUsed/>
    <w:rsid w:val="00247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redchemist.com/chemistry/instructional/laboratory-tutorials/determination-of-melting-poi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BD10BF79E246B5839C90DB42E2A212"/>
        <w:category>
          <w:name w:val="General"/>
          <w:gallery w:val="placeholder"/>
        </w:category>
        <w:types>
          <w:type w:val="bbPlcHdr"/>
        </w:types>
        <w:behaviors>
          <w:behavior w:val="content"/>
        </w:behaviors>
        <w:guid w:val="{08C775A8-961E-4978-B19F-4E7A322DED97}"/>
      </w:docPartPr>
      <w:docPartBody>
        <w:p w:rsidR="00E80DD6" w:rsidRDefault="00630D26" w:rsidP="00630D26">
          <w:pPr>
            <w:pStyle w:val="C0BD10BF79E246B5839C90DB42E2A212"/>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30D26"/>
    <w:rsid w:val="00630D26"/>
    <w:rsid w:val="009F34AA"/>
    <w:rsid w:val="00E8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D26"/>
    <w:rPr>
      <w:color w:val="808080"/>
    </w:rPr>
  </w:style>
  <w:style w:type="paragraph" w:customStyle="1" w:styleId="1EEA64C4C84E4A7ABDB343C6742F5245">
    <w:name w:val="1EEA64C4C84E4A7ABDB343C6742F5245"/>
    <w:rsid w:val="00630D26"/>
  </w:style>
  <w:style w:type="paragraph" w:customStyle="1" w:styleId="C0BD10BF79E246B5839C90DB42E2A212">
    <w:name w:val="C0BD10BF79E246B5839C90DB42E2A212"/>
    <w:rsid w:val="00630D26"/>
  </w:style>
  <w:style w:type="paragraph" w:customStyle="1" w:styleId="F1CD93E271554AA08E80CC9BA978F6FC">
    <w:name w:val="F1CD93E271554AA08E80CC9BA978F6FC"/>
    <w:rsid w:val="00630D26"/>
  </w:style>
  <w:style w:type="paragraph" w:customStyle="1" w:styleId="420EB1370B9A4D368DDC5891E397362C">
    <w:name w:val="420EB1370B9A4D368DDC5891E397362C"/>
    <w:rsid w:val="00630D26"/>
  </w:style>
  <w:style w:type="paragraph" w:customStyle="1" w:styleId="CD6BC10DAFD2441C8390CC50065163E0">
    <w:name w:val="CD6BC10DAFD2441C8390CC50065163E0"/>
    <w:rsid w:val="00630D26"/>
  </w:style>
  <w:style w:type="paragraph" w:customStyle="1" w:styleId="5FDB187E93594C12AEC02FBBF498CB28">
    <w:name w:val="5FDB187E93594C12AEC02FBBF498CB28"/>
    <w:rsid w:val="0063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Recrystallization/ Melting Point Lab Report</vt:lpstr>
    </vt:vector>
  </TitlesOfParts>
  <Company>Grzli777</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Melting Point Lab Report</dc:title>
  <dc:creator>Shanderus</dc:creator>
  <cp:lastModifiedBy>lifesci</cp:lastModifiedBy>
  <cp:revision>2</cp:revision>
  <cp:lastPrinted>2016-09-20T07:57:00Z</cp:lastPrinted>
  <dcterms:created xsi:type="dcterms:W3CDTF">2017-04-18T17:23:00Z</dcterms:created>
  <dcterms:modified xsi:type="dcterms:W3CDTF">2017-04-18T17:23:00Z</dcterms:modified>
</cp:coreProperties>
</file>